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D921" w14:textId="77777777" w:rsidR="00084050" w:rsidRDefault="00D36D57" w:rsidP="007E0F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Vegetation Management </w:t>
      </w:r>
      <w:r>
        <w:t xml:space="preserve">and </w:t>
      </w:r>
      <w:r>
        <w:rPr>
          <w:spacing w:val="-3"/>
        </w:rPr>
        <w:t xml:space="preserve">Other </w:t>
      </w:r>
      <w:r>
        <w:rPr>
          <w:spacing w:val="-4"/>
        </w:rPr>
        <w:t xml:space="preserve">Legislation Amendment </w:t>
      </w:r>
      <w:r>
        <w:rPr>
          <w:spacing w:val="-3"/>
        </w:rPr>
        <w:t xml:space="preserve">Bill 2018 was </w:t>
      </w:r>
      <w:r>
        <w:rPr>
          <w:spacing w:val="-4"/>
        </w:rPr>
        <w:t xml:space="preserve">introduced </w:t>
      </w:r>
      <w:r>
        <w:rPr>
          <w:spacing w:val="-3"/>
        </w:rPr>
        <w:t xml:space="preserve">into </w:t>
      </w:r>
      <w:r>
        <w:t xml:space="preserve">the </w:t>
      </w:r>
      <w:r>
        <w:rPr>
          <w:spacing w:val="-4"/>
        </w:rPr>
        <w:t xml:space="preserve">Legislative Assembly during </w:t>
      </w:r>
      <w:r>
        <w:t xml:space="preserve">the 6 – 8 </w:t>
      </w:r>
      <w:r>
        <w:rPr>
          <w:spacing w:val="-4"/>
        </w:rPr>
        <w:t xml:space="preserve">March </w:t>
      </w:r>
      <w:r>
        <w:rPr>
          <w:spacing w:val="-3"/>
        </w:rPr>
        <w:t xml:space="preserve">2018 </w:t>
      </w:r>
      <w:r>
        <w:rPr>
          <w:spacing w:val="-4"/>
        </w:rPr>
        <w:t xml:space="preserve">sitting </w:t>
      </w:r>
      <w:r>
        <w:rPr>
          <w:spacing w:val="-3"/>
        </w:rPr>
        <w:t xml:space="preserve">of </w:t>
      </w:r>
      <w:r>
        <w:rPr>
          <w:spacing w:val="-4"/>
        </w:rPr>
        <w:t xml:space="preserve">Parliament. </w:t>
      </w:r>
      <w:r>
        <w:t xml:space="preserve">The </w:t>
      </w:r>
      <w:r>
        <w:rPr>
          <w:spacing w:val="-3"/>
        </w:rPr>
        <w:t xml:space="preserve">Bill </w:t>
      </w:r>
      <w:r>
        <w:rPr>
          <w:spacing w:val="-4"/>
        </w:rPr>
        <w:t>was referred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State</w:t>
      </w:r>
      <w:r>
        <w:rPr>
          <w:spacing w:val="-14"/>
        </w:rPr>
        <w:t xml:space="preserve"> </w:t>
      </w:r>
      <w:r>
        <w:rPr>
          <w:spacing w:val="-4"/>
        </w:rPr>
        <w:t>Development,</w:t>
      </w:r>
      <w:r>
        <w:rPr>
          <w:spacing w:val="-9"/>
        </w:rPr>
        <w:t xml:space="preserve"> </w:t>
      </w:r>
      <w:r>
        <w:rPr>
          <w:spacing w:val="-4"/>
        </w:rPr>
        <w:t>Natural</w:t>
      </w:r>
      <w:r>
        <w:rPr>
          <w:spacing w:val="-14"/>
        </w:rPr>
        <w:t xml:space="preserve"> </w:t>
      </w:r>
      <w:r>
        <w:rPr>
          <w:spacing w:val="-4"/>
        </w:rPr>
        <w:t>Resources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Agricultural</w:t>
      </w:r>
      <w:r>
        <w:rPr>
          <w:spacing w:val="-14"/>
        </w:rPr>
        <w:t xml:space="preserve"> </w:t>
      </w:r>
      <w:r>
        <w:rPr>
          <w:spacing w:val="-4"/>
        </w:rPr>
        <w:t>Industry</w:t>
      </w:r>
      <w:r>
        <w:rPr>
          <w:spacing w:val="-12"/>
        </w:rPr>
        <w:t xml:space="preserve"> </w:t>
      </w:r>
      <w:r>
        <w:rPr>
          <w:spacing w:val="-4"/>
        </w:rPr>
        <w:t xml:space="preserve">Development Committee </w:t>
      </w:r>
      <w:r>
        <w:rPr>
          <w:spacing w:val="-3"/>
        </w:rPr>
        <w:t xml:space="preserve">for </w:t>
      </w:r>
      <w:r>
        <w:rPr>
          <w:spacing w:val="-4"/>
        </w:rPr>
        <w:t xml:space="preserve">examination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report </w:t>
      </w:r>
      <w:r>
        <w:rPr>
          <w:spacing w:val="-4"/>
        </w:rPr>
        <w:t xml:space="preserve">back </w:t>
      </w:r>
      <w:r>
        <w:rPr>
          <w:spacing w:val="-3"/>
        </w:rPr>
        <w:t xml:space="preserve">date of </w:t>
      </w:r>
      <w:r>
        <w:t xml:space="preserve">23 </w:t>
      </w:r>
      <w:r>
        <w:rPr>
          <w:spacing w:val="-3"/>
        </w:rPr>
        <w:t>April</w:t>
      </w:r>
      <w:r>
        <w:rPr>
          <w:spacing w:val="-8"/>
        </w:rPr>
        <w:t xml:space="preserve"> </w:t>
      </w:r>
      <w:r>
        <w:rPr>
          <w:spacing w:val="-5"/>
        </w:rPr>
        <w:t>2018.</w:t>
      </w:r>
    </w:p>
    <w:p w14:paraId="734CC04B" w14:textId="77777777" w:rsidR="00084050" w:rsidRDefault="00D36D57" w:rsidP="007E0F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The </w:t>
      </w:r>
      <w:r>
        <w:rPr>
          <w:spacing w:val="-4"/>
        </w:rPr>
        <w:t>State</w:t>
      </w:r>
      <w:r>
        <w:rPr>
          <w:spacing w:val="52"/>
        </w:rPr>
        <w:t xml:space="preserve"> </w:t>
      </w:r>
      <w:r>
        <w:rPr>
          <w:spacing w:val="-4"/>
        </w:rPr>
        <w:t>Development,</w:t>
      </w:r>
      <w:r>
        <w:rPr>
          <w:spacing w:val="52"/>
        </w:rPr>
        <w:t xml:space="preserve"> </w:t>
      </w:r>
      <w:r>
        <w:rPr>
          <w:spacing w:val="-4"/>
        </w:rPr>
        <w:t>Natural</w:t>
      </w:r>
      <w:r>
        <w:rPr>
          <w:spacing w:val="52"/>
        </w:rPr>
        <w:t xml:space="preserve"> </w:t>
      </w:r>
      <w:r>
        <w:rPr>
          <w:spacing w:val="-4"/>
        </w:rPr>
        <w:t>Resources</w:t>
      </w:r>
      <w:r>
        <w:rPr>
          <w:spacing w:val="52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>Agricultural</w:t>
      </w:r>
      <w:r>
        <w:rPr>
          <w:spacing w:val="52"/>
        </w:rPr>
        <w:t xml:space="preserve"> </w:t>
      </w:r>
      <w:r>
        <w:rPr>
          <w:spacing w:val="-4"/>
        </w:rPr>
        <w:t>Industry</w:t>
      </w:r>
      <w:r>
        <w:rPr>
          <w:spacing w:val="52"/>
        </w:rPr>
        <w:t xml:space="preserve"> </w:t>
      </w:r>
      <w:r>
        <w:rPr>
          <w:spacing w:val="-4"/>
        </w:rPr>
        <w:t xml:space="preserve">Development Committee </w:t>
      </w:r>
      <w:r>
        <w:rPr>
          <w:spacing w:val="-3"/>
        </w:rPr>
        <w:t xml:space="preserve">report makes eight </w:t>
      </w:r>
      <w:r>
        <w:rPr>
          <w:spacing w:val="-4"/>
        </w:rPr>
        <w:t xml:space="preserve">recommendations, </w:t>
      </w:r>
      <w:r>
        <w:t xml:space="preserve">one </w:t>
      </w:r>
      <w:r>
        <w:rPr>
          <w:spacing w:val="-3"/>
        </w:rPr>
        <w:t xml:space="preserve">of </w:t>
      </w:r>
      <w:r>
        <w:rPr>
          <w:spacing w:val="-4"/>
        </w:rPr>
        <w:t xml:space="preserve">which </w:t>
      </w:r>
      <w:r>
        <w:t xml:space="preserve">is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4"/>
        </w:rPr>
        <w:t xml:space="preserve">Bill </w:t>
      </w:r>
      <w:r>
        <w:t>be</w:t>
      </w:r>
      <w:r>
        <w:rPr>
          <w:spacing w:val="-30"/>
        </w:rPr>
        <w:t xml:space="preserve"> </w:t>
      </w:r>
      <w:r>
        <w:rPr>
          <w:spacing w:val="-4"/>
        </w:rPr>
        <w:t>passed.</w:t>
      </w:r>
    </w:p>
    <w:p w14:paraId="627A0072" w14:textId="77777777" w:rsidR="00084050" w:rsidRDefault="00D36D57" w:rsidP="007E0F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The </w:t>
      </w:r>
      <w:r>
        <w:rPr>
          <w:spacing w:val="-4"/>
        </w:rPr>
        <w:t xml:space="preserve">proposed Queensland Government </w:t>
      </w:r>
      <w:r w:rsidR="0058619F">
        <w:rPr>
          <w:spacing w:val="-4"/>
        </w:rPr>
        <w:t>r</w:t>
      </w:r>
      <w:r>
        <w:rPr>
          <w:spacing w:val="-4"/>
        </w:rPr>
        <w:t xml:space="preserve">esponse accepts </w:t>
      </w:r>
      <w:r>
        <w:rPr>
          <w:spacing w:val="-3"/>
        </w:rPr>
        <w:t xml:space="preserve">each of the </w:t>
      </w:r>
      <w:r>
        <w:rPr>
          <w:spacing w:val="-5"/>
        </w:rPr>
        <w:t xml:space="preserve">eight </w:t>
      </w:r>
      <w:r>
        <w:rPr>
          <w:spacing w:val="-4"/>
        </w:rPr>
        <w:t xml:space="preserve">recommendations contained </w:t>
      </w:r>
      <w:r>
        <w:t xml:space="preserve">in the </w:t>
      </w:r>
      <w:r>
        <w:rPr>
          <w:spacing w:val="-3"/>
        </w:rPr>
        <w:t xml:space="preserve">State </w:t>
      </w:r>
      <w:r>
        <w:rPr>
          <w:spacing w:val="-4"/>
        </w:rPr>
        <w:t xml:space="preserve">Development, Natural Resources </w:t>
      </w:r>
      <w:r>
        <w:t xml:space="preserve">and </w:t>
      </w:r>
      <w:r>
        <w:rPr>
          <w:spacing w:val="-4"/>
        </w:rPr>
        <w:t xml:space="preserve">Agricultural </w:t>
      </w:r>
      <w:r>
        <w:rPr>
          <w:spacing w:val="-3"/>
        </w:rPr>
        <w:t xml:space="preserve">Industry </w:t>
      </w:r>
      <w:r>
        <w:rPr>
          <w:spacing w:val="-4"/>
        </w:rPr>
        <w:t xml:space="preserve">Development Committee Report No. </w:t>
      </w:r>
      <w:r>
        <w:t xml:space="preserve">6 </w:t>
      </w:r>
      <w:r>
        <w:rPr>
          <w:spacing w:val="-3"/>
        </w:rPr>
        <w:t xml:space="preserve">on the </w:t>
      </w:r>
      <w:r>
        <w:rPr>
          <w:spacing w:val="-4"/>
        </w:rPr>
        <w:t xml:space="preserve">Vegetation Management </w:t>
      </w:r>
      <w:r>
        <w:t xml:space="preserve">and </w:t>
      </w:r>
      <w:r>
        <w:rPr>
          <w:spacing w:val="-5"/>
        </w:rPr>
        <w:t xml:space="preserve">Other </w:t>
      </w:r>
      <w:r>
        <w:rPr>
          <w:spacing w:val="-4"/>
        </w:rPr>
        <w:t>Legislation Amendment Bill</w:t>
      </w:r>
      <w:r>
        <w:rPr>
          <w:spacing w:val="13"/>
        </w:rPr>
        <w:t xml:space="preserve"> </w:t>
      </w:r>
      <w:r>
        <w:rPr>
          <w:spacing w:val="-3"/>
        </w:rPr>
        <w:t>2018.</w:t>
      </w:r>
    </w:p>
    <w:p w14:paraId="7D6FF159" w14:textId="77777777" w:rsidR="00084050" w:rsidRDefault="00D36D57" w:rsidP="007E0F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 w:rsidR="0058619F">
        <w:rPr>
          <w:spacing w:val="-3"/>
        </w:rPr>
        <w:t>g</w:t>
      </w:r>
      <w:r>
        <w:rPr>
          <w:spacing w:val="-4"/>
        </w:rPr>
        <w:t xml:space="preserve">overnment’s response </w:t>
      </w:r>
      <w:r>
        <w:t xml:space="preserve">to </w:t>
      </w:r>
      <w:r>
        <w:rPr>
          <w:spacing w:val="-4"/>
        </w:rPr>
        <w:t xml:space="preserve">the State Development, </w:t>
      </w:r>
      <w:r>
        <w:rPr>
          <w:spacing w:val="-3"/>
        </w:rPr>
        <w:t xml:space="preserve">Natural </w:t>
      </w:r>
      <w:r>
        <w:rPr>
          <w:spacing w:val="-4"/>
        </w:rPr>
        <w:t xml:space="preserve">Resources </w:t>
      </w:r>
      <w:r>
        <w:t xml:space="preserve">and </w:t>
      </w:r>
      <w:r>
        <w:rPr>
          <w:spacing w:val="-4"/>
        </w:rPr>
        <w:t>Agricultural Industry Development</w:t>
      </w:r>
      <w:r>
        <w:rPr>
          <w:spacing w:val="52"/>
        </w:rPr>
        <w:t xml:space="preserve"> </w:t>
      </w:r>
      <w:r>
        <w:rPr>
          <w:spacing w:val="-4"/>
        </w:rPr>
        <w:t>Committee’s</w:t>
      </w:r>
      <w:r>
        <w:rPr>
          <w:spacing w:val="52"/>
        </w:rPr>
        <w:t xml:space="preserve"> </w:t>
      </w:r>
      <w:r>
        <w:rPr>
          <w:spacing w:val="-4"/>
        </w:rPr>
        <w:t>Report</w:t>
      </w:r>
      <w:r>
        <w:rPr>
          <w:spacing w:val="52"/>
        </w:rPr>
        <w:t xml:space="preserve"> </w:t>
      </w:r>
      <w:r>
        <w:rPr>
          <w:spacing w:val="-3"/>
        </w:rPr>
        <w:t xml:space="preserve">No. </w:t>
      </w:r>
      <w:r>
        <w:t xml:space="preserve">6 on the </w:t>
      </w:r>
      <w:r>
        <w:rPr>
          <w:spacing w:val="-4"/>
        </w:rPr>
        <w:t xml:space="preserve">Vegetation Management </w:t>
      </w:r>
      <w:r>
        <w:rPr>
          <w:spacing w:val="-3"/>
        </w:rPr>
        <w:t xml:space="preserve">and Other </w:t>
      </w:r>
      <w:r>
        <w:rPr>
          <w:spacing w:val="-4"/>
        </w:rPr>
        <w:t>Legislation Amendment Bill</w:t>
      </w:r>
      <w:r>
        <w:rPr>
          <w:spacing w:val="17"/>
        </w:rPr>
        <w:t xml:space="preserve"> </w:t>
      </w:r>
      <w:r>
        <w:rPr>
          <w:spacing w:val="-4"/>
        </w:rPr>
        <w:t>2018.</w:t>
      </w:r>
    </w:p>
    <w:p w14:paraId="4A8ADEAA" w14:textId="77777777" w:rsidR="00084050" w:rsidRDefault="00D36D57" w:rsidP="007E0FE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rPr>
          <w:i/>
        </w:rPr>
      </w:pPr>
      <w:r>
        <w:rPr>
          <w:i/>
          <w:u w:val="single"/>
        </w:rPr>
        <w:t>Attachments</w:t>
      </w:r>
    </w:p>
    <w:p w14:paraId="4C8CF8FF" w14:textId="77777777" w:rsidR="007E0FE7" w:rsidRPr="00880CBA" w:rsidRDefault="002E65A0" w:rsidP="007E0FE7">
      <w:pPr>
        <w:pStyle w:val="ListParagraph"/>
        <w:numPr>
          <w:ilvl w:val="0"/>
          <w:numId w:val="2"/>
        </w:numPr>
        <w:tabs>
          <w:tab w:val="left" w:pos="426"/>
          <w:tab w:val="left" w:pos="1420"/>
          <w:tab w:val="left" w:pos="1421"/>
        </w:tabs>
        <w:spacing w:before="120"/>
        <w:ind w:left="850" w:hanging="425"/>
      </w:pPr>
      <w:hyperlink r:id="rId7" w:history="1">
        <w:r w:rsidR="007E0FE7" w:rsidRPr="002D244C">
          <w:rPr>
            <w:rStyle w:val="Hyperlink"/>
          </w:rPr>
          <w:t>State Development, Natural Resources and Agricultural Industry Development Committee’s Report No. 6 on the Vegetation Management and Other Legislation Amendment Bill 2018</w:t>
        </w:r>
      </w:hyperlink>
    </w:p>
    <w:p w14:paraId="5739354A" w14:textId="77777777" w:rsidR="007E0FE7" w:rsidRPr="00880CBA" w:rsidRDefault="002E65A0" w:rsidP="007E0FE7">
      <w:pPr>
        <w:pStyle w:val="ListParagraph"/>
        <w:numPr>
          <w:ilvl w:val="0"/>
          <w:numId w:val="2"/>
        </w:numPr>
        <w:tabs>
          <w:tab w:val="left" w:pos="426"/>
          <w:tab w:val="left" w:pos="1420"/>
          <w:tab w:val="left" w:pos="1421"/>
        </w:tabs>
        <w:spacing w:before="120"/>
        <w:ind w:left="850" w:hanging="425"/>
      </w:pPr>
      <w:hyperlink r:id="rId8" w:history="1">
        <w:r w:rsidR="00D36D57" w:rsidRPr="002D244C">
          <w:rPr>
            <w:rStyle w:val="Hyperlink"/>
          </w:rPr>
          <w:t xml:space="preserve">Queensland Government Response </w:t>
        </w:r>
        <w:r w:rsidR="00880CBA" w:rsidRPr="002D244C">
          <w:rPr>
            <w:rStyle w:val="Hyperlink"/>
          </w:rPr>
          <w:t>t</w:t>
        </w:r>
        <w:r w:rsidR="00D36D57" w:rsidRPr="002D244C">
          <w:rPr>
            <w:rStyle w:val="Hyperlink"/>
          </w:rPr>
          <w:t xml:space="preserve">o </w:t>
        </w:r>
        <w:r w:rsidR="00880CBA" w:rsidRPr="002D244C">
          <w:rPr>
            <w:rStyle w:val="Hyperlink"/>
          </w:rPr>
          <w:t>t</w:t>
        </w:r>
        <w:r w:rsidR="00D36D57" w:rsidRPr="002D244C">
          <w:rPr>
            <w:rStyle w:val="Hyperlink"/>
          </w:rPr>
          <w:t xml:space="preserve">he State Development, Natural Resources </w:t>
        </w:r>
        <w:r w:rsidR="00880CBA" w:rsidRPr="002D244C">
          <w:rPr>
            <w:rStyle w:val="Hyperlink"/>
          </w:rPr>
          <w:t>a</w:t>
        </w:r>
        <w:r w:rsidR="00D36D57" w:rsidRPr="002D244C">
          <w:rPr>
            <w:rStyle w:val="Hyperlink"/>
          </w:rPr>
          <w:t>nd Agricultural Industry Development Committee Report No.</w:t>
        </w:r>
        <w:r w:rsidR="00D36D57" w:rsidRPr="002D244C">
          <w:rPr>
            <w:rStyle w:val="Hyperlink"/>
            <w:spacing w:val="-30"/>
          </w:rPr>
          <w:t xml:space="preserve"> </w:t>
        </w:r>
        <w:r w:rsidR="00880CBA" w:rsidRPr="002D244C">
          <w:rPr>
            <w:rStyle w:val="Hyperlink"/>
          </w:rPr>
          <w:t>6 on the Vegetation Management and Other Legislation Amendment Bill 2018</w:t>
        </w:r>
      </w:hyperlink>
    </w:p>
    <w:sectPr w:rsidR="007E0FE7" w:rsidRPr="00880CBA" w:rsidSect="00FC2201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AB719" w14:textId="77777777" w:rsidR="00DA59C5" w:rsidRDefault="00DA59C5" w:rsidP="00FC2201">
      <w:r>
        <w:separator/>
      </w:r>
    </w:p>
  </w:endnote>
  <w:endnote w:type="continuationSeparator" w:id="0">
    <w:p w14:paraId="6C265AFD" w14:textId="77777777" w:rsidR="00DA59C5" w:rsidRDefault="00DA59C5" w:rsidP="00F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2BE1" w14:textId="77777777" w:rsidR="00DA59C5" w:rsidRDefault="00DA59C5" w:rsidP="00FC2201">
      <w:r>
        <w:separator/>
      </w:r>
    </w:p>
  </w:footnote>
  <w:footnote w:type="continuationSeparator" w:id="0">
    <w:p w14:paraId="7A71E8A7" w14:textId="77777777" w:rsidR="00DA59C5" w:rsidRDefault="00DA59C5" w:rsidP="00FC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8685" w14:textId="77777777" w:rsidR="00FC2201" w:rsidRPr="00937A4A" w:rsidRDefault="00FC2201" w:rsidP="00FC22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CFC940D" w14:textId="77777777" w:rsidR="00FC2201" w:rsidRPr="00937A4A" w:rsidRDefault="00FC2201" w:rsidP="00FC22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0C89A9A" w14:textId="77777777" w:rsidR="00FC2201" w:rsidRPr="00937A4A" w:rsidRDefault="00FC2201" w:rsidP="00FC22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2018</w:t>
    </w:r>
  </w:p>
  <w:p w14:paraId="1ADFE4BB" w14:textId="77777777" w:rsidR="00FC2201" w:rsidRDefault="00FC2201" w:rsidP="00FC220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Government response to the State Development, Natural Resources and Agricultural Industry Development Committee report on the Vegetation Management and Other Legislation Amendment Bill </w:t>
    </w:r>
    <w:r w:rsidR="00A370CD">
      <w:rPr>
        <w:b/>
        <w:u w:val="single"/>
      </w:rPr>
      <w:t xml:space="preserve">2018 </w:t>
    </w:r>
  </w:p>
  <w:p w14:paraId="1A56AB29" w14:textId="77777777" w:rsidR="00FC2201" w:rsidRDefault="00FC2201" w:rsidP="00FC2201">
    <w:pPr>
      <w:pStyle w:val="Header"/>
      <w:spacing w:before="120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09F0F37A" w14:textId="77777777" w:rsidR="00FC2201" w:rsidRDefault="00FC2201" w:rsidP="00FC22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A7ABF"/>
    <w:multiLevelType w:val="hybridMultilevel"/>
    <w:tmpl w:val="732282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3F37178"/>
    <w:multiLevelType w:val="hybridMultilevel"/>
    <w:tmpl w:val="B2607C4A"/>
    <w:lvl w:ilvl="0" w:tplc="BDD29FB8">
      <w:start w:val="1"/>
      <w:numFmt w:val="decimal"/>
      <w:lvlText w:val="%1."/>
      <w:lvlJc w:val="left"/>
      <w:pPr>
        <w:ind w:left="699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77C8A4E6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74A0AEE0">
      <w:numFmt w:val="bullet"/>
      <w:lvlText w:val="•"/>
      <w:lvlJc w:val="left"/>
      <w:pPr>
        <w:ind w:left="1420" w:hanging="454"/>
      </w:pPr>
      <w:rPr>
        <w:rFonts w:hint="default"/>
      </w:rPr>
    </w:lvl>
    <w:lvl w:ilvl="3" w:tplc="619ACB12">
      <w:numFmt w:val="bullet"/>
      <w:lvlText w:val="•"/>
      <w:lvlJc w:val="left"/>
      <w:pPr>
        <w:ind w:left="2455" w:hanging="454"/>
      </w:pPr>
      <w:rPr>
        <w:rFonts w:hint="default"/>
      </w:rPr>
    </w:lvl>
    <w:lvl w:ilvl="4" w:tplc="228239F2">
      <w:numFmt w:val="bullet"/>
      <w:lvlText w:val="•"/>
      <w:lvlJc w:val="left"/>
      <w:pPr>
        <w:ind w:left="3491" w:hanging="454"/>
      </w:pPr>
      <w:rPr>
        <w:rFonts w:hint="default"/>
      </w:rPr>
    </w:lvl>
    <w:lvl w:ilvl="5" w:tplc="525E40B6">
      <w:numFmt w:val="bullet"/>
      <w:lvlText w:val="•"/>
      <w:lvlJc w:val="left"/>
      <w:pPr>
        <w:ind w:left="4527" w:hanging="454"/>
      </w:pPr>
      <w:rPr>
        <w:rFonts w:hint="default"/>
      </w:rPr>
    </w:lvl>
    <w:lvl w:ilvl="6" w:tplc="018E15A6">
      <w:numFmt w:val="bullet"/>
      <w:lvlText w:val="•"/>
      <w:lvlJc w:val="left"/>
      <w:pPr>
        <w:ind w:left="5563" w:hanging="454"/>
      </w:pPr>
      <w:rPr>
        <w:rFonts w:hint="default"/>
      </w:rPr>
    </w:lvl>
    <w:lvl w:ilvl="7" w:tplc="C6FA0850">
      <w:numFmt w:val="bullet"/>
      <w:lvlText w:val="•"/>
      <w:lvlJc w:val="left"/>
      <w:pPr>
        <w:ind w:left="6599" w:hanging="454"/>
      </w:pPr>
      <w:rPr>
        <w:rFonts w:hint="default"/>
      </w:rPr>
    </w:lvl>
    <w:lvl w:ilvl="8" w:tplc="27B2217E">
      <w:numFmt w:val="bullet"/>
      <w:lvlText w:val="•"/>
      <w:lvlJc w:val="left"/>
      <w:pPr>
        <w:ind w:left="7634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50"/>
    <w:rsid w:val="00084050"/>
    <w:rsid w:val="000B7F8B"/>
    <w:rsid w:val="0013164A"/>
    <w:rsid w:val="002D244C"/>
    <w:rsid w:val="002E65A0"/>
    <w:rsid w:val="00307B56"/>
    <w:rsid w:val="0058619F"/>
    <w:rsid w:val="00586975"/>
    <w:rsid w:val="005C58FA"/>
    <w:rsid w:val="005D5863"/>
    <w:rsid w:val="007126C6"/>
    <w:rsid w:val="007E0FE7"/>
    <w:rsid w:val="00880CBA"/>
    <w:rsid w:val="00934EC4"/>
    <w:rsid w:val="00A13620"/>
    <w:rsid w:val="00A370CD"/>
    <w:rsid w:val="00A90295"/>
    <w:rsid w:val="00D36D57"/>
    <w:rsid w:val="00DA59C5"/>
    <w:rsid w:val="00E941DB"/>
    <w:rsid w:val="00EE6139"/>
    <w:rsid w:val="00F3311C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C9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884" w:right="9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2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0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B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1210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1399</CharactersWithSpaces>
  <SharedDoc>false</SharedDoc>
  <HyperlinkBase>https://www.cabinet.qld.gov.au/documents/2018/Apr/RespVCtte/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2018-06-11T05:35:00Z</cp:lastPrinted>
  <dcterms:created xsi:type="dcterms:W3CDTF">2018-06-11T05:28:00Z</dcterms:created>
  <dcterms:modified xsi:type="dcterms:W3CDTF">2019-12-11T09:10:00Z</dcterms:modified>
  <cp:category>Legislation,Vegetation,Parliamentary_Committees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